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2312" w14:textId="69DC982C" w:rsidR="009071BA" w:rsidRDefault="009071BA" w:rsidP="009071BA">
      <w:pPr>
        <w:tabs>
          <w:tab w:val="left" w:pos="3105"/>
        </w:tabs>
      </w:pPr>
      <w:r>
        <w:t xml:space="preserve">Minutes for the WSWCD meeting </w:t>
      </w:r>
      <w:proofErr w:type="gramStart"/>
      <w:r>
        <w:t>held</w:t>
      </w:r>
      <w:proofErr w:type="gramEnd"/>
      <w:r>
        <w:t xml:space="preserve"> December 12, </w:t>
      </w:r>
      <w:r w:rsidR="000E4E33">
        <w:t>2024,</w:t>
      </w:r>
      <w:r>
        <w:t xml:space="preserve"> at the Wakulla County Extension Office, 84 Cedar Avenue, Crawfordville, Fl 32327</w:t>
      </w:r>
    </w:p>
    <w:p w14:paraId="7BDF563D" w14:textId="77777777" w:rsidR="00DB01C8" w:rsidRDefault="00DB01C8" w:rsidP="009071BA">
      <w:pPr>
        <w:tabs>
          <w:tab w:val="left" w:pos="3105"/>
        </w:tabs>
      </w:pPr>
    </w:p>
    <w:p w14:paraId="00C0D266" w14:textId="02616434" w:rsidR="00003E78" w:rsidRDefault="009071BA" w:rsidP="009071BA">
      <w:pPr>
        <w:tabs>
          <w:tab w:val="left" w:pos="3105"/>
        </w:tabs>
      </w:pPr>
      <w:r>
        <w:t xml:space="preserve">The meeting was called to order by vice chair, David Shepard at 5pm.  Other members present were Kellie Keys, Emily Johnson and Cal Jamison.  </w:t>
      </w:r>
      <w:r w:rsidR="00FD4EE4">
        <w:t>Today is Dallas Marshall’s</w:t>
      </w:r>
      <w:r w:rsidR="00DB01C8">
        <w:t xml:space="preserve"> (</w:t>
      </w:r>
      <w:r w:rsidR="00F924D9">
        <w:t>not present</w:t>
      </w:r>
      <w:r w:rsidR="008D1B7F">
        <w:t>)</w:t>
      </w:r>
      <w:r w:rsidR="00FD4EE4">
        <w:t xml:space="preserve"> final meeting</w:t>
      </w:r>
      <w:r w:rsidR="00003E78">
        <w:t xml:space="preserve"> of his term.</w:t>
      </w:r>
    </w:p>
    <w:p w14:paraId="6E68B2BD" w14:textId="7ABEB208" w:rsidR="009071BA" w:rsidRDefault="009071BA" w:rsidP="009071BA">
      <w:pPr>
        <w:tabs>
          <w:tab w:val="left" w:pos="3105"/>
        </w:tabs>
      </w:pPr>
      <w:r>
        <w:t>There were no guests.</w:t>
      </w:r>
    </w:p>
    <w:p w14:paraId="3A19E33B" w14:textId="5AC5BA20" w:rsidR="009071BA" w:rsidRDefault="009071BA" w:rsidP="009071BA">
      <w:pPr>
        <w:tabs>
          <w:tab w:val="left" w:pos="3105"/>
        </w:tabs>
      </w:pPr>
      <w:r>
        <w:t xml:space="preserve">The agenda was approved unanimously.  </w:t>
      </w:r>
      <w:r w:rsidR="000E4E33">
        <w:t>Moved by</w:t>
      </w:r>
      <w:r>
        <w:t xml:space="preserve"> </w:t>
      </w:r>
      <w:r w:rsidR="00820D7F">
        <w:t>Cal and seconded by Emily.</w:t>
      </w:r>
    </w:p>
    <w:p w14:paraId="34F06468" w14:textId="309C4836" w:rsidR="00820D7F" w:rsidRDefault="00820D7F" w:rsidP="009071BA">
      <w:pPr>
        <w:tabs>
          <w:tab w:val="left" w:pos="3105"/>
        </w:tabs>
      </w:pPr>
      <w:r>
        <w:t xml:space="preserve">The minutes for the November 14, </w:t>
      </w:r>
      <w:r w:rsidR="000E4E33">
        <w:t>2024,</w:t>
      </w:r>
      <w:r>
        <w:t xml:space="preserve"> meeting </w:t>
      </w:r>
      <w:proofErr w:type="gramStart"/>
      <w:r>
        <w:t>were</w:t>
      </w:r>
      <w:proofErr w:type="gramEnd"/>
      <w:r>
        <w:t xml:space="preserve"> approved unanimously.  Moved by Kellie and seconded by Cal.</w:t>
      </w:r>
    </w:p>
    <w:p w14:paraId="350DBD2E" w14:textId="175DE39B" w:rsidR="00820D7F" w:rsidRDefault="00820D7F" w:rsidP="009071BA">
      <w:pPr>
        <w:tabs>
          <w:tab w:val="left" w:pos="3105"/>
        </w:tabs>
      </w:pPr>
      <w:r>
        <w:t>Emily gave the Treasurer Report.  The Prime Meridian Bank account balance is $5,278.60 after the recuring Microsoft draft $8.25.  The County check for $5,000 has been deposited, but not on this statement.</w:t>
      </w:r>
    </w:p>
    <w:p w14:paraId="56D61519" w14:textId="68C483ED" w:rsidR="00820D7F" w:rsidRDefault="00820D7F" w:rsidP="009071BA">
      <w:pPr>
        <w:tabs>
          <w:tab w:val="left" w:pos="3105"/>
        </w:tabs>
      </w:pPr>
      <w:r>
        <w:t>There were no citizens to be heard.</w:t>
      </w:r>
    </w:p>
    <w:p w14:paraId="4204B9A6" w14:textId="02A092B5" w:rsidR="00820D7F" w:rsidRDefault="00E869F0" w:rsidP="009071BA">
      <w:pPr>
        <w:tabs>
          <w:tab w:val="left" w:pos="3105"/>
        </w:tabs>
      </w:pPr>
      <w:r>
        <w:t>Old Business</w:t>
      </w:r>
      <w:r w:rsidR="004B58A1">
        <w:t>:</w:t>
      </w:r>
    </w:p>
    <w:p w14:paraId="7020A4E1" w14:textId="0FB15887" w:rsidR="00787994" w:rsidRDefault="0029226A" w:rsidP="009071BA">
      <w:pPr>
        <w:tabs>
          <w:tab w:val="left" w:pos="3105"/>
        </w:tabs>
      </w:pPr>
      <w:r>
        <w:t xml:space="preserve">Kellie </w:t>
      </w:r>
      <w:r w:rsidR="00EB0194">
        <w:t xml:space="preserve">reported that the Wakulla Springs project was moving forward.  The middle school video </w:t>
      </w:r>
      <w:r w:rsidR="00A9236C">
        <w:t xml:space="preserve">project </w:t>
      </w:r>
      <w:r w:rsidR="00FE3DF4">
        <w:t>finished</w:t>
      </w:r>
      <w:r w:rsidR="00A9236C">
        <w:t xml:space="preserve"> today.  </w:t>
      </w:r>
      <w:r w:rsidR="00FE3DF4">
        <w:t>Also, the funding for the Springs to</w:t>
      </w:r>
      <w:r w:rsidR="0078258A">
        <w:t xml:space="preserve">urs was coming together. </w:t>
      </w:r>
    </w:p>
    <w:p w14:paraId="37840930" w14:textId="1731B566" w:rsidR="00A04255" w:rsidRDefault="0078258A" w:rsidP="00A04255">
      <w:pPr>
        <w:tabs>
          <w:tab w:val="left" w:pos="3105"/>
        </w:tabs>
      </w:pPr>
      <w:r>
        <w:t xml:space="preserve">Cal gave an update on </w:t>
      </w:r>
      <w:r w:rsidR="00F4401B">
        <w:t>the Donahue Sink car retrieval project.  He is in the process of tracking down the owner</w:t>
      </w:r>
      <w:r w:rsidR="009E67D0">
        <w:t xml:space="preserve"> of the vehicle, but because of privac</w:t>
      </w:r>
      <w:r w:rsidR="00382DE8">
        <w:t xml:space="preserve">y concerns it’s a slow process.  He is still seeking a </w:t>
      </w:r>
      <w:r w:rsidR="00987AC6">
        <w:t xml:space="preserve">place to temporarily </w:t>
      </w:r>
      <w:r w:rsidR="00CA0081">
        <w:t>store</w:t>
      </w:r>
      <w:r w:rsidR="00987AC6">
        <w:t xml:space="preserve"> the vehicle until its final fate is d</w:t>
      </w:r>
      <w:r w:rsidR="009769E9">
        <w:t>etermined.  Hopefully, the Friends of Wakulla Springs State Park will be to use it for demonstration purposes.</w:t>
      </w:r>
      <w:r w:rsidR="008B232C">
        <w:t xml:space="preserve">  He also reported that the </w:t>
      </w:r>
      <w:r w:rsidR="00A252AC">
        <w:t xml:space="preserve">meter </w:t>
      </w:r>
      <w:r w:rsidR="008B232C">
        <w:t xml:space="preserve">retrieval at the </w:t>
      </w:r>
      <w:r w:rsidR="00014715">
        <w:t>sinkhole on the Revel Park property has been postponed</w:t>
      </w:r>
      <w:r w:rsidR="007E4407">
        <w:t xml:space="preserve">.  Divers found that the meter was deeper than they had </w:t>
      </w:r>
      <w:r w:rsidR="00BB3590">
        <w:t>anticipated,</w:t>
      </w:r>
      <w:r w:rsidR="007E4407">
        <w:t xml:space="preserve"> and they </w:t>
      </w:r>
      <w:r w:rsidR="00AC3CC8">
        <w:t>would need to return with the proper gases for a deeper dive.</w:t>
      </w:r>
      <w:r w:rsidR="009677D6">
        <w:t xml:space="preserve"> </w:t>
      </w:r>
    </w:p>
    <w:p w14:paraId="6CB65B50" w14:textId="7DA3FAF9" w:rsidR="009677D6" w:rsidRDefault="009677D6" w:rsidP="00A04255">
      <w:pPr>
        <w:tabs>
          <w:tab w:val="left" w:pos="3105"/>
        </w:tabs>
      </w:pPr>
      <w:r>
        <w:t>New Business:</w:t>
      </w:r>
    </w:p>
    <w:p w14:paraId="3050B720" w14:textId="3B1428CC" w:rsidR="009677D6" w:rsidRDefault="00924918" w:rsidP="00A04255">
      <w:pPr>
        <w:tabs>
          <w:tab w:val="left" w:pos="3105"/>
        </w:tabs>
      </w:pPr>
      <w:r>
        <w:t xml:space="preserve">Kellie will contact </w:t>
      </w:r>
      <w:r w:rsidR="006A2AD9">
        <w:t>Scott Michel</w:t>
      </w:r>
      <w:r w:rsidR="007B2B3B">
        <w:t xml:space="preserve"> about his concerns</w:t>
      </w:r>
      <w:r w:rsidR="00513949">
        <w:t xml:space="preserve"> regarding </w:t>
      </w:r>
      <w:r w:rsidR="001732C4">
        <w:t xml:space="preserve">wetland flooding caused by </w:t>
      </w:r>
      <w:r w:rsidR="00D8429B">
        <w:t xml:space="preserve">a roadway </w:t>
      </w:r>
      <w:r w:rsidR="009C30FD">
        <w:t xml:space="preserve">which he </w:t>
      </w:r>
      <w:r w:rsidR="00D8429B">
        <w:t>expressed</w:t>
      </w:r>
      <w:r w:rsidR="007B2B3B">
        <w:t xml:space="preserve"> in his letter to the </w:t>
      </w:r>
      <w:proofErr w:type="gramStart"/>
      <w:r w:rsidR="007B2B3B">
        <w:t>District</w:t>
      </w:r>
      <w:proofErr w:type="gramEnd"/>
      <w:r w:rsidR="00C740E6">
        <w:t>.</w:t>
      </w:r>
    </w:p>
    <w:p w14:paraId="34118DB3" w14:textId="2326CB99" w:rsidR="00C740E6" w:rsidRDefault="00647BEF" w:rsidP="00A04255">
      <w:pPr>
        <w:tabs>
          <w:tab w:val="left" w:pos="3105"/>
        </w:tabs>
      </w:pPr>
      <w:proofErr w:type="gramStart"/>
      <w:r>
        <w:t>Supervisor</w:t>
      </w:r>
      <w:proofErr w:type="gramEnd"/>
      <w:r>
        <w:t xml:space="preserve"> Items:</w:t>
      </w:r>
    </w:p>
    <w:p w14:paraId="7346709A" w14:textId="66AB172D" w:rsidR="00647BEF" w:rsidRDefault="006C1EAE" w:rsidP="00A04255">
      <w:pPr>
        <w:tabs>
          <w:tab w:val="left" w:pos="3105"/>
        </w:tabs>
      </w:pPr>
      <w:r>
        <w:t xml:space="preserve">Candidates for filling the </w:t>
      </w:r>
      <w:r w:rsidR="00154B9E">
        <w:t xml:space="preserve">board vacancy created by Dallas Marshall’s retirement were discussed.  Two possible candidates were brought </w:t>
      </w:r>
      <w:r w:rsidR="00594C68">
        <w:t>up, Denise</w:t>
      </w:r>
      <w:r w:rsidR="00226DCA">
        <w:t xml:space="preserve"> </w:t>
      </w:r>
      <w:r w:rsidR="00387E14">
        <w:t>…</w:t>
      </w:r>
      <w:r w:rsidR="00242FA3">
        <w:t xml:space="preserve"> and Anton Hana</w:t>
      </w:r>
      <w:r w:rsidR="00D6768B">
        <w:t xml:space="preserve">.  </w:t>
      </w:r>
      <w:r w:rsidR="00594C68">
        <w:t>Both candidates are well qualified</w:t>
      </w:r>
      <w:r w:rsidR="00226DCA">
        <w:t xml:space="preserve">.  </w:t>
      </w:r>
      <w:r w:rsidR="00D6768B">
        <w:t xml:space="preserve">The consensus was </w:t>
      </w:r>
      <w:r w:rsidR="00EA1A34">
        <w:t>to approach Denise first.</w:t>
      </w:r>
      <w:r w:rsidR="00647F9E">
        <w:t xml:space="preserve"> </w:t>
      </w:r>
    </w:p>
    <w:p w14:paraId="4E292123" w14:textId="2FEAA1DA" w:rsidR="001F4266" w:rsidRDefault="00CD263F" w:rsidP="00A04255">
      <w:pPr>
        <w:tabs>
          <w:tab w:val="left" w:pos="3105"/>
        </w:tabs>
      </w:pPr>
      <w:r>
        <w:t>Emily requested that we pay the Special District fee to the Florida Department of Commerce in the amount of $200.  $175</w:t>
      </w:r>
      <w:r w:rsidR="00647F9E">
        <w:t xml:space="preserve"> plus $25 late fee.  Moved by Kellie and seconded </w:t>
      </w:r>
      <w:proofErr w:type="spellStart"/>
      <w:r w:rsidR="00647F9E">
        <w:t>y</w:t>
      </w:r>
      <w:proofErr w:type="spellEnd"/>
      <w:r w:rsidR="00647F9E">
        <w:t xml:space="preserve"> Cal</w:t>
      </w:r>
      <w:r w:rsidR="009B6BF3">
        <w:t>.  Passed unanimously.</w:t>
      </w:r>
    </w:p>
    <w:p w14:paraId="170968D6" w14:textId="4A919BCF" w:rsidR="009B6BF3" w:rsidRDefault="00D6378E" w:rsidP="00A04255">
      <w:pPr>
        <w:tabs>
          <w:tab w:val="left" w:pos="3105"/>
        </w:tabs>
      </w:pPr>
      <w:r>
        <w:t>Emily presented an update on the Strategic Plan</w:t>
      </w:r>
      <w:r w:rsidR="00F3116A">
        <w:t>.</w:t>
      </w:r>
    </w:p>
    <w:p w14:paraId="13EC8BF1" w14:textId="323F442F" w:rsidR="00D8048A" w:rsidRDefault="00D8048A" w:rsidP="00A04255">
      <w:pPr>
        <w:tabs>
          <w:tab w:val="left" w:pos="3105"/>
        </w:tabs>
      </w:pPr>
      <w:r>
        <w:t>Cal gave the Springs Update.</w:t>
      </w:r>
      <w:r w:rsidR="00FD4EE4">
        <w:t xml:space="preserve">  The visibility reading was 20.2’ this morning.  There were lots of manatees in the basin due to the cool weather.  </w:t>
      </w:r>
      <w:r w:rsidR="00C64F9D">
        <w:t xml:space="preserve"> </w:t>
      </w:r>
    </w:p>
    <w:p w14:paraId="30CE054B" w14:textId="66ECF140" w:rsidR="00F3116A" w:rsidRDefault="00C64F9D" w:rsidP="00A04255">
      <w:pPr>
        <w:tabs>
          <w:tab w:val="left" w:pos="3105"/>
        </w:tabs>
      </w:pPr>
      <w:r>
        <w:t>The meeting adjourned at 6:01 pm.  Moved by Emily and seconded by Cal.  Passed unanimously.</w:t>
      </w:r>
    </w:p>
    <w:p w14:paraId="13E1DEEF" w14:textId="77777777" w:rsidR="00BC0620" w:rsidRDefault="00BC0620" w:rsidP="00A04255">
      <w:pPr>
        <w:tabs>
          <w:tab w:val="left" w:pos="3105"/>
        </w:tabs>
      </w:pPr>
    </w:p>
    <w:p w14:paraId="27382CC6" w14:textId="77777777" w:rsidR="00AC3CC8" w:rsidRDefault="00AC3CC8" w:rsidP="009071BA">
      <w:pPr>
        <w:tabs>
          <w:tab w:val="left" w:pos="3105"/>
        </w:tabs>
      </w:pPr>
    </w:p>
    <w:p w14:paraId="22B0C842" w14:textId="6EF362C8" w:rsidR="004B58A1" w:rsidRDefault="004B58A1" w:rsidP="009071BA">
      <w:pPr>
        <w:tabs>
          <w:tab w:val="left" w:pos="3105"/>
        </w:tabs>
      </w:pPr>
    </w:p>
    <w:p w14:paraId="7E87E92A" w14:textId="77777777" w:rsidR="00E869F0" w:rsidRPr="009071BA" w:rsidRDefault="00E869F0" w:rsidP="009071BA">
      <w:pPr>
        <w:tabs>
          <w:tab w:val="left" w:pos="3105"/>
        </w:tabs>
      </w:pPr>
    </w:p>
    <w:sectPr w:rsidR="00E869F0" w:rsidRPr="0090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A"/>
    <w:rsid w:val="00003E78"/>
    <w:rsid w:val="00014715"/>
    <w:rsid w:val="000E4E33"/>
    <w:rsid w:val="00154B9E"/>
    <w:rsid w:val="001732C4"/>
    <w:rsid w:val="001F4266"/>
    <w:rsid w:val="00226DCA"/>
    <w:rsid w:val="00242FA3"/>
    <w:rsid w:val="0029226A"/>
    <w:rsid w:val="00294BFB"/>
    <w:rsid w:val="00331644"/>
    <w:rsid w:val="00382DE8"/>
    <w:rsid w:val="0038478C"/>
    <w:rsid w:val="00387E14"/>
    <w:rsid w:val="00421B58"/>
    <w:rsid w:val="0044661C"/>
    <w:rsid w:val="004B58A1"/>
    <w:rsid w:val="00513949"/>
    <w:rsid w:val="00594C68"/>
    <w:rsid w:val="00647BEF"/>
    <w:rsid w:val="00647F9E"/>
    <w:rsid w:val="006A2AD9"/>
    <w:rsid w:val="006C1EAE"/>
    <w:rsid w:val="0078258A"/>
    <w:rsid w:val="00787994"/>
    <w:rsid w:val="007B2B3B"/>
    <w:rsid w:val="007E4407"/>
    <w:rsid w:val="007F656E"/>
    <w:rsid w:val="00820D7F"/>
    <w:rsid w:val="00826D43"/>
    <w:rsid w:val="008A2C1E"/>
    <w:rsid w:val="008B232C"/>
    <w:rsid w:val="008D1B7F"/>
    <w:rsid w:val="009071BA"/>
    <w:rsid w:val="00924918"/>
    <w:rsid w:val="009626E7"/>
    <w:rsid w:val="009677D6"/>
    <w:rsid w:val="009769E9"/>
    <w:rsid w:val="00987AC6"/>
    <w:rsid w:val="009B6BF3"/>
    <w:rsid w:val="009C30FD"/>
    <w:rsid w:val="009E67D0"/>
    <w:rsid w:val="00A04255"/>
    <w:rsid w:val="00A252AC"/>
    <w:rsid w:val="00A460ED"/>
    <w:rsid w:val="00A9236C"/>
    <w:rsid w:val="00AC3CC8"/>
    <w:rsid w:val="00BB3590"/>
    <w:rsid w:val="00BC0620"/>
    <w:rsid w:val="00C64F9D"/>
    <w:rsid w:val="00C740E6"/>
    <w:rsid w:val="00CA0081"/>
    <w:rsid w:val="00CD263F"/>
    <w:rsid w:val="00D619D8"/>
    <w:rsid w:val="00D6378E"/>
    <w:rsid w:val="00D6768B"/>
    <w:rsid w:val="00D8048A"/>
    <w:rsid w:val="00D8429B"/>
    <w:rsid w:val="00DB01C8"/>
    <w:rsid w:val="00DE21C4"/>
    <w:rsid w:val="00E46A23"/>
    <w:rsid w:val="00E869F0"/>
    <w:rsid w:val="00EA1A34"/>
    <w:rsid w:val="00EB0194"/>
    <w:rsid w:val="00F3116A"/>
    <w:rsid w:val="00F4401B"/>
    <w:rsid w:val="00F924D9"/>
    <w:rsid w:val="00FD4EE4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C39A"/>
  <w15:chartTrackingRefBased/>
  <w15:docId w15:val="{F9FBDA18-4EB1-4BFB-B8DB-5C6EDB37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60</cp:revision>
  <dcterms:created xsi:type="dcterms:W3CDTF">2025-01-07T17:40:00Z</dcterms:created>
  <dcterms:modified xsi:type="dcterms:W3CDTF">2025-01-07T19:09:00Z</dcterms:modified>
</cp:coreProperties>
</file>